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78C1" w14:textId="77777777" w:rsidR="00F54F58" w:rsidRDefault="00F54F58" w:rsidP="00274362">
      <w:pPr>
        <w:ind w:firstLine="450"/>
        <w:rPr>
          <w:b/>
        </w:rPr>
      </w:pPr>
      <w:r w:rsidRPr="00795B45">
        <w:rPr>
          <w:b/>
          <w:noProof/>
          <w:lang w:eastAsia="en-US"/>
        </w:rPr>
        <w:drawing>
          <wp:inline distT="0" distB="0" distL="0" distR="0" wp14:anchorId="5FBB577C" wp14:editId="31181CC5">
            <wp:extent cx="1559085" cy="1546926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485" cy="15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F45124" w14:textId="77777777" w:rsidR="00F54F58" w:rsidRDefault="00F54F58" w:rsidP="00F54F58">
      <w:pPr>
        <w:jc w:val="both"/>
        <w:rPr>
          <w:b/>
        </w:rPr>
      </w:pPr>
    </w:p>
    <w:p w14:paraId="30D9A16E" w14:textId="77777777" w:rsidR="00F54F58" w:rsidRDefault="00F54F58" w:rsidP="00274362">
      <w:pPr>
        <w:spacing w:line="276" w:lineRule="auto"/>
        <w:ind w:left="450" w:right="630"/>
        <w:jc w:val="both"/>
        <w:rPr>
          <w:b/>
        </w:rPr>
      </w:pPr>
      <w:r>
        <w:rPr>
          <w:b/>
        </w:rPr>
        <w:t>Principal Investigator</w:t>
      </w:r>
    </w:p>
    <w:p w14:paraId="2812BA26" w14:textId="77777777" w:rsidR="00F54F58" w:rsidRDefault="00F54F58" w:rsidP="00274362">
      <w:pPr>
        <w:spacing w:line="276" w:lineRule="auto"/>
        <w:ind w:left="450" w:right="630"/>
        <w:jc w:val="both"/>
        <w:rPr>
          <w:b/>
        </w:rPr>
      </w:pPr>
    </w:p>
    <w:p w14:paraId="41B252CE" w14:textId="77777777" w:rsidR="00F54F58" w:rsidRDefault="00F54F58" w:rsidP="00274362">
      <w:pPr>
        <w:spacing w:line="276" w:lineRule="auto"/>
        <w:ind w:left="450" w:right="630"/>
        <w:jc w:val="both"/>
      </w:pPr>
      <w:r>
        <w:t xml:space="preserve">Email: </w:t>
      </w:r>
      <w:hyperlink r:id="rId5" w:history="1">
        <w:r w:rsidRPr="00B0647A">
          <w:rPr>
            <w:rStyle w:val="Hyperlink"/>
          </w:rPr>
          <w:t>abutler@hbku.edu.qa</w:t>
        </w:r>
      </w:hyperlink>
    </w:p>
    <w:p w14:paraId="711F6EE4" w14:textId="77777777" w:rsidR="00F54F58" w:rsidRDefault="00F54F58" w:rsidP="00274362">
      <w:pPr>
        <w:spacing w:line="276" w:lineRule="auto"/>
        <w:ind w:left="450" w:right="630"/>
        <w:jc w:val="both"/>
      </w:pPr>
    </w:p>
    <w:p w14:paraId="5DEE1AA9" w14:textId="77777777" w:rsidR="00F54F58" w:rsidRDefault="00F54F58" w:rsidP="00274362">
      <w:pPr>
        <w:spacing w:line="276" w:lineRule="auto"/>
        <w:ind w:left="450" w:right="630"/>
        <w:jc w:val="both"/>
        <w:rPr>
          <w:b/>
        </w:rPr>
      </w:pPr>
      <w:r>
        <w:rPr>
          <w:b/>
        </w:rPr>
        <w:t>Brief</w:t>
      </w:r>
      <w:r w:rsidRPr="00B8714B">
        <w:rPr>
          <w:b/>
        </w:rPr>
        <w:t xml:space="preserve"> Biography </w:t>
      </w:r>
    </w:p>
    <w:p w14:paraId="1281ACB9" w14:textId="77777777" w:rsidR="00F54F58" w:rsidRPr="00795B45" w:rsidRDefault="00F54F58" w:rsidP="00274362">
      <w:pPr>
        <w:spacing w:line="276" w:lineRule="auto"/>
        <w:ind w:left="450" w:right="630"/>
        <w:jc w:val="both"/>
      </w:pPr>
    </w:p>
    <w:p w14:paraId="13CBFB31" w14:textId="77777777" w:rsidR="00F54F58" w:rsidRDefault="00F54F58" w:rsidP="00274362">
      <w:pPr>
        <w:spacing w:line="276" w:lineRule="auto"/>
        <w:ind w:left="450" w:right="630"/>
        <w:jc w:val="both"/>
      </w:pPr>
      <w:r>
        <w:t xml:space="preserve">Alexandra Butler obtained her MBBS degree from the University of Newcastle upon Tyne in the UK in 1984. </w:t>
      </w:r>
    </w:p>
    <w:p w14:paraId="1370534E" w14:textId="77777777" w:rsidR="00F54F58" w:rsidRDefault="00F54F58" w:rsidP="00274362">
      <w:pPr>
        <w:spacing w:line="276" w:lineRule="auto"/>
        <w:ind w:left="450" w:right="630"/>
        <w:jc w:val="both"/>
      </w:pPr>
      <w:r>
        <w:t xml:space="preserve">Her postgraduate internship training took place in Newcastle teaching hospitals, after which she was appointed to a training post in the Public Health Laboratory Service in the UK. </w:t>
      </w:r>
    </w:p>
    <w:p w14:paraId="57389C45" w14:textId="77777777" w:rsidR="00F54F58" w:rsidRDefault="00F54F58" w:rsidP="00274362">
      <w:pPr>
        <w:spacing w:line="276" w:lineRule="auto"/>
        <w:ind w:left="450" w:right="630"/>
        <w:jc w:val="both"/>
      </w:pPr>
      <w:r>
        <w:t>In 1987, she moved to the USA, where she undertook residency training in Pathology at the Mayo Clinic in Rochester, Minnesota.</w:t>
      </w:r>
    </w:p>
    <w:p w14:paraId="31CFE11A" w14:textId="64460AC1" w:rsidR="00F54F58" w:rsidRDefault="00965D21" w:rsidP="00274362">
      <w:pPr>
        <w:spacing w:line="276" w:lineRule="auto"/>
        <w:ind w:left="450" w:right="630"/>
        <w:jc w:val="both"/>
      </w:pPr>
      <w:r>
        <w:t>Following</w:t>
      </w:r>
      <w:r w:rsidR="00F54F58">
        <w:t xml:space="preserve"> further clinical training at the Edinburgh &amp; Lothians Health Care Trust in Scotland</w:t>
      </w:r>
      <w:r>
        <w:t xml:space="preserve">, </w:t>
      </w:r>
    </w:p>
    <w:p w14:paraId="0EFB7AB7" w14:textId="752FF2CF" w:rsidR="00F54F58" w:rsidRDefault="00F54F58" w:rsidP="00274362">
      <w:pPr>
        <w:spacing w:line="276" w:lineRule="auto"/>
        <w:ind w:left="450" w:right="630"/>
        <w:jc w:val="both"/>
      </w:pPr>
      <w:r>
        <w:t xml:space="preserve">she moved to Los Angeles, USA, </w:t>
      </w:r>
      <w:r w:rsidR="00965D21">
        <w:t xml:space="preserve">in 2000 </w:t>
      </w:r>
      <w:r>
        <w:t xml:space="preserve">to pursue diabetes research, first at the University of Southern California and subsequently at the University of California Los Angeles where she served as </w:t>
      </w:r>
      <w:r w:rsidRPr="00485130">
        <w:t xml:space="preserve">Professor of Medicine/Endocrinology </w:t>
      </w:r>
      <w:r>
        <w:t xml:space="preserve">for 16 years. </w:t>
      </w:r>
    </w:p>
    <w:p w14:paraId="609F70E8" w14:textId="4B82ED27" w:rsidR="00F54F58" w:rsidRDefault="00F54F58" w:rsidP="00274362">
      <w:pPr>
        <w:spacing w:line="276" w:lineRule="auto"/>
        <w:ind w:left="450" w:right="630"/>
        <w:jc w:val="both"/>
      </w:pPr>
      <w:r>
        <w:t xml:space="preserve">Prof Alexandra Butler’s research has focused on </w:t>
      </w:r>
      <w:r w:rsidRPr="00485130">
        <w:t>pancreatic islet biology</w:t>
      </w:r>
      <w:r>
        <w:t xml:space="preserve"> as it relates to the study of Type 1 and Type 2 diabetes</w:t>
      </w:r>
      <w:r w:rsidRPr="00485130">
        <w:t>.</w:t>
      </w:r>
      <w:r>
        <w:rPr>
          <w:b/>
        </w:rPr>
        <w:t xml:space="preserve"> </w:t>
      </w:r>
      <w:r w:rsidRPr="00485130">
        <w:t>Though a number of</w:t>
      </w:r>
      <w:r>
        <w:rPr>
          <w:b/>
        </w:rPr>
        <w:t xml:space="preserve"> </w:t>
      </w:r>
      <w:r w:rsidRPr="00485130">
        <w:t xml:space="preserve">her studies have been performed in animal models, her work has consistently focused on the translation and relevance of those findings to human disease. </w:t>
      </w:r>
      <w:r>
        <w:t xml:space="preserve">Her seminal paper, cited over 3,900 times, established that the loss of beta cell mass in humans with Type 2 diabetes is due to beta cell apoptosis and this remains the most highly cited paper in the field of diabetes. </w:t>
      </w:r>
    </w:p>
    <w:p w14:paraId="78D0D80B" w14:textId="0D650B30" w:rsidR="00965D21" w:rsidRPr="00B8714B" w:rsidRDefault="00965D21" w:rsidP="00274362">
      <w:pPr>
        <w:spacing w:line="276" w:lineRule="auto"/>
        <w:ind w:left="450" w:right="630"/>
        <w:jc w:val="both"/>
      </w:pPr>
      <w:r>
        <w:t xml:space="preserve">Dr. Butler is focused upon translational diabetes research, her current interests encompassing characterization of the identity and function of </w:t>
      </w:r>
      <w:r w:rsidR="000A69E9">
        <w:t>induced pluripotent stem (</w:t>
      </w:r>
      <w:proofErr w:type="spellStart"/>
      <w:r w:rsidR="000A69E9">
        <w:t>iPS</w:t>
      </w:r>
      <w:proofErr w:type="spellEnd"/>
      <w:r w:rsidR="000A69E9">
        <w:t xml:space="preserve">)/human embryonic stem (HES) cells directed towards a beta cell fate; testing an innovative encapsulation method for </w:t>
      </w:r>
      <w:proofErr w:type="spellStart"/>
      <w:r w:rsidR="000A69E9">
        <w:t>iPS</w:t>
      </w:r>
      <w:proofErr w:type="spellEnd"/>
      <w:r w:rsidR="000A69E9">
        <w:t xml:space="preserve">/HES generated beta cells; and identification of novel biomarkers in </w:t>
      </w:r>
      <w:r w:rsidR="007443EC">
        <w:t xml:space="preserve">type 2 diabetes, </w:t>
      </w:r>
      <w:r w:rsidR="000A69E9">
        <w:t xml:space="preserve">insulin resistance and gestational diabetes. </w:t>
      </w:r>
      <w:r>
        <w:t xml:space="preserve"> </w:t>
      </w:r>
    </w:p>
    <w:p w14:paraId="31A74E53" w14:textId="77777777" w:rsidR="009B469A" w:rsidRDefault="009B469A"/>
    <w:sectPr w:rsidR="009B469A" w:rsidSect="00702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58"/>
    <w:rsid w:val="00001848"/>
    <w:rsid w:val="000873E2"/>
    <w:rsid w:val="000A69E9"/>
    <w:rsid w:val="000B4DB3"/>
    <w:rsid w:val="000C1B06"/>
    <w:rsid w:val="000D4CAC"/>
    <w:rsid w:val="00174E71"/>
    <w:rsid w:val="00181F2E"/>
    <w:rsid w:val="001E44E6"/>
    <w:rsid w:val="00242D93"/>
    <w:rsid w:val="00244D87"/>
    <w:rsid w:val="00274362"/>
    <w:rsid w:val="002A5445"/>
    <w:rsid w:val="003602CD"/>
    <w:rsid w:val="00360D83"/>
    <w:rsid w:val="003A17AE"/>
    <w:rsid w:val="003B1260"/>
    <w:rsid w:val="003C36FC"/>
    <w:rsid w:val="003D2522"/>
    <w:rsid w:val="003E465D"/>
    <w:rsid w:val="003F7524"/>
    <w:rsid w:val="00414078"/>
    <w:rsid w:val="004F59BC"/>
    <w:rsid w:val="00521C11"/>
    <w:rsid w:val="00582AA6"/>
    <w:rsid w:val="00593ED5"/>
    <w:rsid w:val="005C56C3"/>
    <w:rsid w:val="005F3C50"/>
    <w:rsid w:val="00666C67"/>
    <w:rsid w:val="00686BF3"/>
    <w:rsid w:val="006C7A59"/>
    <w:rsid w:val="006F2EBE"/>
    <w:rsid w:val="006F5CA2"/>
    <w:rsid w:val="00702EE5"/>
    <w:rsid w:val="00723240"/>
    <w:rsid w:val="0072360C"/>
    <w:rsid w:val="007323DF"/>
    <w:rsid w:val="007443EC"/>
    <w:rsid w:val="00790A08"/>
    <w:rsid w:val="007A04C5"/>
    <w:rsid w:val="007D1B17"/>
    <w:rsid w:val="00805FD7"/>
    <w:rsid w:val="00807884"/>
    <w:rsid w:val="008420AA"/>
    <w:rsid w:val="0084262F"/>
    <w:rsid w:val="0088043B"/>
    <w:rsid w:val="008B3CE2"/>
    <w:rsid w:val="008E2F09"/>
    <w:rsid w:val="00965D21"/>
    <w:rsid w:val="00982A65"/>
    <w:rsid w:val="009A1EAC"/>
    <w:rsid w:val="009A4D32"/>
    <w:rsid w:val="009B469A"/>
    <w:rsid w:val="009D38F1"/>
    <w:rsid w:val="009E231C"/>
    <w:rsid w:val="009F10FB"/>
    <w:rsid w:val="00A22C8A"/>
    <w:rsid w:val="00A55578"/>
    <w:rsid w:val="00AA2877"/>
    <w:rsid w:val="00AB0817"/>
    <w:rsid w:val="00AF39A1"/>
    <w:rsid w:val="00AF4CA3"/>
    <w:rsid w:val="00B04D5A"/>
    <w:rsid w:val="00B456EA"/>
    <w:rsid w:val="00BC3E2C"/>
    <w:rsid w:val="00C20763"/>
    <w:rsid w:val="00C22584"/>
    <w:rsid w:val="00C529AC"/>
    <w:rsid w:val="00C54DBD"/>
    <w:rsid w:val="00C75F8F"/>
    <w:rsid w:val="00C810CB"/>
    <w:rsid w:val="00C816DE"/>
    <w:rsid w:val="00CB4504"/>
    <w:rsid w:val="00D1324E"/>
    <w:rsid w:val="00D43A48"/>
    <w:rsid w:val="00DC36B8"/>
    <w:rsid w:val="00DE629A"/>
    <w:rsid w:val="00E0795B"/>
    <w:rsid w:val="00E31D44"/>
    <w:rsid w:val="00E401B1"/>
    <w:rsid w:val="00E52A27"/>
    <w:rsid w:val="00E74EF5"/>
    <w:rsid w:val="00EA0A0C"/>
    <w:rsid w:val="00EF47AD"/>
    <w:rsid w:val="00F11F5A"/>
    <w:rsid w:val="00F22584"/>
    <w:rsid w:val="00F5243D"/>
    <w:rsid w:val="00F54F58"/>
    <w:rsid w:val="00F60720"/>
    <w:rsid w:val="00F65CCA"/>
    <w:rsid w:val="00F90B73"/>
    <w:rsid w:val="00FD0244"/>
    <w:rsid w:val="00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00343"/>
  <w15:chartTrackingRefBased/>
  <w15:docId w15:val="{FE2882B8-7914-AD4B-8754-13DC94F3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4F58"/>
    <w:rPr>
      <w:rFonts w:ascii="Times New Roman" w:eastAsia="Batang" w:hAnsi="Times New Roman" w:cs="Times New Roman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F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utler@hbku.edu.qa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Butler</dc:creator>
  <cp:keywords/>
  <dc:description/>
  <cp:lastModifiedBy>Safia Rabia</cp:lastModifiedBy>
  <cp:revision>4</cp:revision>
  <dcterms:created xsi:type="dcterms:W3CDTF">2018-09-18T16:49:00Z</dcterms:created>
  <dcterms:modified xsi:type="dcterms:W3CDTF">2018-10-25T09:40:00Z</dcterms:modified>
</cp:coreProperties>
</file>